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6D8FB" w14:textId="77777777" w:rsidR="004F6A36" w:rsidRPr="004F6A36" w:rsidRDefault="004F6A36" w:rsidP="004F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7"/>
          <w:szCs w:val="27"/>
        </w:rPr>
      </w:pPr>
      <w:r>
        <w:rPr>
          <w:rFonts w:ascii="Courier" w:hAnsi="Courier" w:cs="Courier"/>
          <w:color w:val="000000"/>
          <w:sz w:val="27"/>
          <w:szCs w:val="27"/>
        </w:rPr>
        <w:t xml:space="preserve">RODS </w:t>
      </w:r>
      <w:bookmarkStart w:id="0" w:name="_GoBack"/>
      <w:bookmarkEnd w:id="0"/>
      <w:r w:rsidRPr="004F6A36">
        <w:rPr>
          <w:rFonts w:ascii="Courier" w:hAnsi="Courier" w:cs="Courier"/>
          <w:color w:val="000000"/>
          <w:sz w:val="27"/>
          <w:szCs w:val="27"/>
        </w:rPr>
        <w:t xml:space="preserve">RADIANT OCEANIC DATA SENSORS  </w:t>
      </w:r>
      <w:r>
        <w:rPr>
          <w:rFonts w:ascii="Courier" w:hAnsi="Courier" w:cs="Courier"/>
          <w:color w:val="000000"/>
          <w:sz w:val="27"/>
          <w:szCs w:val="27"/>
        </w:rPr>
        <w:br/>
      </w:r>
      <w:r>
        <w:rPr>
          <w:rFonts w:ascii="Courier" w:hAnsi="Courier" w:cs="Courier"/>
          <w:color w:val="000000"/>
          <w:sz w:val="27"/>
          <w:szCs w:val="27"/>
        </w:rPr>
        <w:br/>
      </w:r>
      <w:r w:rsidRPr="004F6A36">
        <w:rPr>
          <w:color w:val="000000"/>
          <w:sz w:val="27"/>
          <w:szCs w:val="27"/>
        </w:rPr>
        <w:t xml:space="preserve">Sophisticated oceanic data collection encourages further exploration of tidal and wave power technologies. Dynamic Data Sensors collect and dis-play data through a complex matrix of rods radiating real-time data to visitors on the beach. RODS augments the landscape through digital and visual action while visually dissolving into the sea.  Santa Monica’s vibrant tourism industry and atmosphere of sunny optimism requires a solution that is playful, sustainable, and informative. Visible from the beach as an abstract form of light, RODS displays a multitude of Radiant Oceanic Data Sensors (RODS) that continuously monitor conditions beneath the surface of the Santa Monica Bay. These conditions are reflected in a radiant display of data-informed- hues (DIH) creating a data driven display of current ocean systems. The project aims to increase community awareness, responsibility, participation, and education toward a more sustainable community through the gathering, harnessing, and display of relevant data trends.  As each wave passes, the generator first speeds up, then slows down again, generating electricity from 0 to 500 volts. On more tumultuous days the amount of energy highly increases allowing for a stronger “glow” from the RODS. Underutilized electricity is then moved into the RODS integration nodes and transferred to the local grid through a series of cables.      </w:t>
      </w:r>
    </w:p>
    <w:p w14:paraId="7EFF0918" w14:textId="77777777" w:rsidR="004F6A36" w:rsidRPr="004F6A36" w:rsidRDefault="004F6A36" w:rsidP="004F6A36">
      <w:pPr>
        <w:rPr>
          <w:rFonts w:ascii="Times" w:eastAsia="Times New Roman" w:hAnsi="Times" w:cs="Times New Roman"/>
          <w:sz w:val="20"/>
          <w:szCs w:val="20"/>
        </w:rPr>
      </w:pPr>
    </w:p>
    <w:p w14:paraId="190CDDEC" w14:textId="77777777" w:rsidR="00853FB2" w:rsidRDefault="00853FB2"/>
    <w:sectPr w:rsidR="00853FB2" w:rsidSect="00853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E1"/>
    <w:rsid w:val="004F6A36"/>
    <w:rsid w:val="00853FB2"/>
    <w:rsid w:val="00F9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CE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F6A36"/>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6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F6A36"/>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4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Macintosh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2016-05-19T00:44:00Z</dcterms:created>
  <dcterms:modified xsi:type="dcterms:W3CDTF">2016-05-19T00:45:00Z</dcterms:modified>
</cp:coreProperties>
</file>