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EB5" w:rsidRDefault="0061088E">
      <w:bookmarkStart w:id="0" w:name="_GoBack"/>
      <w:bookmarkEnd w:id="0"/>
      <w:r>
        <w:rPr>
          <w:rFonts w:ascii="Times New Roman" w:eastAsia="Times New Roman" w:hAnsi="Times New Roman" w:cs="Times New Roman"/>
          <w:b/>
          <w:i/>
          <w:sz w:val="24"/>
          <w:szCs w:val="24"/>
        </w:rPr>
        <w:t>The Ocean Still: Lagrimas de Santa Monica</w:t>
      </w:r>
    </w:p>
    <w:p w:rsidR="00640EB5" w:rsidRDefault="0061088E">
      <w:r>
        <w:rPr>
          <w:rFonts w:ascii="Times New Roman" w:eastAsia="Times New Roman" w:hAnsi="Times New Roman" w:cs="Times New Roman"/>
          <w:b/>
          <w:sz w:val="24"/>
          <w:szCs w:val="24"/>
        </w:rPr>
        <w:t>Project Description</w:t>
      </w:r>
    </w:p>
    <w:p w:rsidR="00640EB5" w:rsidRDefault="00640EB5"/>
    <w:p w:rsidR="00640EB5" w:rsidRDefault="0061088E">
      <w:r>
        <w:rPr>
          <w:rFonts w:ascii="Times New Roman" w:eastAsia="Times New Roman" w:hAnsi="Times New Roman" w:cs="Times New Roman"/>
        </w:rPr>
        <w:t xml:space="preserve">The twin springs that inspired Santa Monica’s </w:t>
      </w:r>
      <w:proofErr w:type="gramStart"/>
      <w:r>
        <w:rPr>
          <w:rFonts w:ascii="Times New Roman" w:eastAsia="Times New Roman" w:hAnsi="Times New Roman" w:cs="Times New Roman"/>
        </w:rPr>
        <w:t>name were</w:t>
      </w:r>
      <w:proofErr w:type="gramEnd"/>
      <w:r>
        <w:rPr>
          <w:rFonts w:ascii="Times New Roman" w:eastAsia="Times New Roman" w:hAnsi="Times New Roman" w:cs="Times New Roman"/>
        </w:rPr>
        <w:t xml:space="preserve"> fabled to be the tears of a saint. At a time of growing thirst in California, </w:t>
      </w:r>
      <w:r>
        <w:rPr>
          <w:rFonts w:ascii="Times New Roman" w:eastAsia="Times New Roman" w:hAnsi="Times New Roman" w:cs="Times New Roman"/>
          <w:i/>
        </w:rPr>
        <w:t>The Ocean Still</w:t>
      </w:r>
      <w:r>
        <w:rPr>
          <w:rFonts w:ascii="Times New Roman" w:eastAsia="Times New Roman" w:hAnsi="Times New Roman" w:cs="Times New Roman"/>
        </w:rPr>
        <w:t xml:space="preserve"> augments this sacred source of water by transforming seawater into freshwater, using only the energy of the sun.</w:t>
      </w:r>
      <w:r w:rsidR="00FE1F48">
        <w:rPr>
          <w:rFonts w:ascii="Times New Roman" w:eastAsia="Times New Roman" w:hAnsi="Times New Roman" w:cs="Times New Roman"/>
        </w:rPr>
        <w:t xml:space="preserve"> A large, transparent enclosure—a</w:t>
      </w:r>
      <w:r w:rsidR="002368F5">
        <w:rPr>
          <w:rFonts w:ascii="Times New Roman" w:eastAsia="Times New Roman" w:hAnsi="Times New Roman" w:cs="Times New Roman"/>
        </w:rPr>
        <w:t xml:space="preserve"> solar still perched</w:t>
      </w:r>
      <w:r>
        <w:rPr>
          <w:rFonts w:ascii="Times New Roman" w:eastAsia="Times New Roman" w:hAnsi="Times New Roman" w:cs="Times New Roman"/>
        </w:rPr>
        <w:t xml:space="preserve"> on the old breakwater</w:t>
      </w:r>
      <w:r w:rsidR="00FE1F48">
        <w:rPr>
          <w:rFonts w:ascii="Times New Roman" w:eastAsia="Times New Roman" w:hAnsi="Times New Roman" w:cs="Times New Roman"/>
        </w:rPr>
        <w:t>—</w:t>
      </w:r>
      <w:r>
        <w:rPr>
          <w:rFonts w:ascii="Times New Roman" w:eastAsia="Times New Roman" w:hAnsi="Times New Roman" w:cs="Times New Roman"/>
        </w:rPr>
        <w:t xml:space="preserve">makes a surface for collecting the saint’s pure tears once again.  This simple, pre-modern technology concentrates sunlight, distills saltwater, and condenses freshwater on a glass shell. The entire </w:t>
      </w:r>
      <w:r w:rsidR="0030041F" w:rsidRPr="0030041F">
        <w:rPr>
          <w:rFonts w:ascii="Times New Roman" w:eastAsia="Times New Roman" w:hAnsi="Times New Roman" w:cs="Times New Roman"/>
          <w:i/>
        </w:rPr>
        <w:t>Breakwater</w:t>
      </w:r>
      <w:r>
        <w:rPr>
          <w:rFonts w:ascii="Times New Roman" w:eastAsia="Times New Roman" w:hAnsi="Times New Roman" w:cs="Times New Roman"/>
        </w:rPr>
        <w:t xml:space="preserve"> structure, including the passive solar still and its complex of pools, celebrates water’s ma</w:t>
      </w:r>
      <w:r w:rsidR="00E644EC">
        <w:rPr>
          <w:rFonts w:ascii="Times New Roman" w:eastAsia="Times New Roman" w:hAnsi="Times New Roman" w:cs="Times New Roman"/>
        </w:rPr>
        <w:t>ny forms as well as the residue</w:t>
      </w:r>
      <w:r>
        <w:rPr>
          <w:rFonts w:ascii="Times New Roman" w:eastAsia="Times New Roman" w:hAnsi="Times New Roman" w:cs="Times New Roman"/>
        </w:rPr>
        <w:t xml:space="preserve"> of desalination. The process provides generously, quenching the thirst of the 40,000 daily visitors to the Santa Monica Pier and </w:t>
      </w:r>
      <w:r>
        <w:rPr>
          <w:rFonts w:ascii="Times New Roman" w:eastAsia="Times New Roman" w:hAnsi="Times New Roman" w:cs="Times New Roman"/>
          <w:i/>
        </w:rPr>
        <w:t>The Ocean Still</w:t>
      </w:r>
      <w:r>
        <w:rPr>
          <w:rFonts w:ascii="Times New Roman" w:eastAsia="Times New Roman" w:hAnsi="Times New Roman" w:cs="Times New Roman"/>
        </w:rPr>
        <w:t>.</w:t>
      </w:r>
    </w:p>
    <w:p w:rsidR="00640EB5" w:rsidRDefault="00640EB5"/>
    <w:p w:rsidR="00640EB5" w:rsidRDefault="0061088E">
      <w:r>
        <w:rPr>
          <w:rFonts w:ascii="Times New Roman" w:eastAsia="Times New Roman" w:hAnsi="Times New Roman" w:cs="Times New Roman"/>
        </w:rPr>
        <w:t>Built atop the foundations of the historic breakwater, the new water infrastructure extends the reach of the Santa Monica Pier into the Pacific, enlarging and expanding the community’s cherished, enduring symbol. Fusing urban needs and pleasure, the expanded</w:t>
      </w:r>
      <w:r>
        <w:rPr>
          <w:rFonts w:ascii="Times New Roman" w:eastAsia="Times New Roman" w:hAnsi="Times New Roman" w:cs="Times New Roman"/>
          <w:i/>
        </w:rPr>
        <w:t xml:space="preserve"> </w:t>
      </w:r>
      <w:r>
        <w:rPr>
          <w:rFonts w:ascii="Times New Roman" w:eastAsia="Times New Roman" w:hAnsi="Times New Roman" w:cs="Times New Roman"/>
        </w:rPr>
        <w:t>breakwater co</w:t>
      </w:r>
      <w:r w:rsidR="00FE1F48">
        <w:rPr>
          <w:rFonts w:ascii="Times New Roman" w:eastAsia="Times New Roman" w:hAnsi="Times New Roman" w:cs="Times New Roman"/>
        </w:rPr>
        <w:t xml:space="preserve">mplex (with new footprint of six hundred </w:t>
      </w:r>
      <w:r>
        <w:rPr>
          <w:rFonts w:ascii="Times New Roman" w:eastAsia="Times New Roman" w:hAnsi="Times New Roman" w:cs="Times New Roman"/>
        </w:rPr>
        <w:t>m</w:t>
      </w:r>
      <w:r w:rsidR="00FE1F48">
        <w:rPr>
          <w:rFonts w:ascii="Times New Roman" w:eastAsia="Times New Roman" w:hAnsi="Times New Roman" w:cs="Times New Roman"/>
        </w:rPr>
        <w:t>eters by forty meters</w:t>
      </w:r>
      <w:r>
        <w:rPr>
          <w:rFonts w:ascii="Times New Roman" w:eastAsia="Times New Roman" w:hAnsi="Times New Roman" w:cs="Times New Roman"/>
        </w:rPr>
        <w:t>), recalls the history of the Santa Monica Pier as municipal sewage utility and its vital role in urban metabolism. Now, as before, the processes that make city life possible are tied to</w:t>
      </w:r>
      <w:r w:rsidR="00FE1F48">
        <w:rPr>
          <w:rFonts w:ascii="Times New Roman" w:eastAsia="Times New Roman" w:hAnsi="Times New Roman" w:cs="Times New Roman"/>
        </w:rPr>
        <w:t xml:space="preserve"> entertainment and destination: </w:t>
      </w:r>
      <w:r>
        <w:rPr>
          <w:rFonts w:ascii="Times New Roman" w:eastAsia="Times New Roman" w:hAnsi="Times New Roman" w:cs="Times New Roman"/>
        </w:rPr>
        <w:t xml:space="preserve">water production as spectacle. Still functioning as a breakwater, the solar still and the pools intercept the Pacific’s waves, harnessing this force. For a moment, the ocean is still. </w:t>
      </w:r>
    </w:p>
    <w:p w:rsidR="00640EB5" w:rsidRDefault="00640EB5"/>
    <w:p w:rsidR="00640EB5" w:rsidRDefault="0061088E">
      <w:r>
        <w:rPr>
          <w:rFonts w:ascii="Times New Roman" w:eastAsia="Times New Roman" w:hAnsi="Times New Roman" w:cs="Times New Roman"/>
        </w:rPr>
        <w:t>While providing</w:t>
      </w:r>
      <w:r w:rsidR="00FE1F48">
        <w:rPr>
          <w:rFonts w:ascii="Times New Roman" w:eastAsia="Times New Roman" w:hAnsi="Times New Roman" w:cs="Times New Roman"/>
        </w:rPr>
        <w:t xml:space="preserve"> a renewable source of drinking </w:t>
      </w:r>
      <w:r>
        <w:rPr>
          <w:rFonts w:ascii="Times New Roman" w:eastAsia="Times New Roman" w:hAnsi="Times New Roman" w:cs="Times New Roman"/>
        </w:rPr>
        <w:t xml:space="preserve">water for the city’s many residents and visitors, the site also becomes an experience of water’s atmospheres: the cold Pacific Ocean; the heat and humidity of condensation; the fluctuations of salinity. Understanding the variety of densities, colors, temperatures and textures of Earth’s water is essential to the transformative experience of </w:t>
      </w:r>
      <w:r>
        <w:rPr>
          <w:rFonts w:ascii="Times New Roman" w:eastAsia="Times New Roman" w:hAnsi="Times New Roman" w:cs="Times New Roman"/>
          <w:i/>
        </w:rPr>
        <w:t>The Ocean Still</w:t>
      </w:r>
      <w:r>
        <w:rPr>
          <w:rFonts w:ascii="Times New Roman" w:eastAsia="Times New Roman" w:hAnsi="Times New Roman" w:cs="Times New Roman"/>
        </w:rPr>
        <w:t xml:space="preserve">. Each element of the site’s design is necessary for the production of freshwater, and yet each activates a different part of the sensory experience of this hydrological process. </w:t>
      </w:r>
    </w:p>
    <w:p w:rsidR="00640EB5" w:rsidRDefault="00640EB5"/>
    <w:p w:rsidR="00640EB5" w:rsidRDefault="0061088E">
      <w:r>
        <w:rPr>
          <w:rFonts w:ascii="Times New Roman" w:eastAsia="Times New Roman" w:hAnsi="Times New Roman" w:cs="Times New Roman"/>
        </w:rPr>
        <w:t xml:space="preserve">The </w:t>
      </w:r>
      <w:r>
        <w:rPr>
          <w:rFonts w:ascii="Times New Roman" w:eastAsia="Times New Roman" w:hAnsi="Times New Roman" w:cs="Times New Roman"/>
          <w:i/>
        </w:rPr>
        <w:t xml:space="preserve">Still’s </w:t>
      </w:r>
      <w:r>
        <w:rPr>
          <w:rFonts w:ascii="Times New Roman" w:eastAsia="Times New Roman" w:hAnsi="Times New Roman" w:cs="Times New Roman"/>
        </w:rPr>
        <w:t>axis</w:t>
      </w:r>
      <w:r>
        <w:rPr>
          <w:rFonts w:ascii="Times New Roman" w:eastAsia="Times New Roman" w:hAnsi="Times New Roman" w:cs="Times New Roman"/>
          <w:i/>
        </w:rPr>
        <w:t xml:space="preserve"> </w:t>
      </w:r>
      <w:r>
        <w:rPr>
          <w:rFonts w:ascii="Times New Roman" w:eastAsia="Times New Roman" w:hAnsi="Times New Roman" w:cs="Times New Roman"/>
        </w:rPr>
        <w:t xml:space="preserve">is aligned due west. At dusk, especially during equinox, the </w:t>
      </w:r>
      <w:r>
        <w:rPr>
          <w:rFonts w:ascii="Times New Roman" w:eastAsia="Times New Roman" w:hAnsi="Times New Roman" w:cs="Times New Roman"/>
          <w:i/>
        </w:rPr>
        <w:t>Still</w:t>
      </w:r>
      <w:r>
        <w:rPr>
          <w:rFonts w:ascii="Times New Roman" w:eastAsia="Times New Roman" w:hAnsi="Times New Roman" w:cs="Times New Roman"/>
        </w:rPr>
        <w:t xml:space="preserve"> refracts sunlight, creating an optical spectacle. The multiplied, kaleidoscopic sunsets welcome those arriving to the </w:t>
      </w:r>
      <w:r>
        <w:rPr>
          <w:rFonts w:ascii="Times New Roman" w:eastAsia="Times New Roman" w:hAnsi="Times New Roman" w:cs="Times New Roman"/>
          <w:i/>
        </w:rPr>
        <w:t>Still</w:t>
      </w:r>
      <w:r>
        <w:rPr>
          <w:rFonts w:ascii="Times New Roman" w:eastAsia="Times New Roman" w:hAnsi="Times New Roman" w:cs="Times New Roman"/>
        </w:rPr>
        <w:t xml:space="preserve"> by boat, and entertain sunbathers and sunset-ga</w:t>
      </w:r>
      <w:r w:rsidR="00FE1F48">
        <w:rPr>
          <w:rFonts w:ascii="Times New Roman" w:eastAsia="Times New Roman" w:hAnsi="Times New Roman" w:cs="Times New Roman"/>
        </w:rPr>
        <w:t>zers at the Pier. Inside the forty meter by seventy meter</w:t>
      </w:r>
      <w:r>
        <w:rPr>
          <w:rFonts w:ascii="Times New Roman" w:eastAsia="Times New Roman" w:hAnsi="Times New Roman" w:cs="Times New Roman"/>
        </w:rPr>
        <w:t xml:space="preserve"> </w:t>
      </w:r>
      <w:proofErr w:type="gramStart"/>
      <w:r>
        <w:rPr>
          <w:rFonts w:ascii="Times New Roman" w:eastAsia="Times New Roman" w:hAnsi="Times New Roman" w:cs="Times New Roman"/>
          <w:i/>
        </w:rPr>
        <w:t>Still</w:t>
      </w:r>
      <w:proofErr w:type="gramEnd"/>
      <w:r>
        <w:rPr>
          <w:rFonts w:ascii="Times New Roman" w:eastAsia="Times New Roman" w:hAnsi="Times New Roman" w:cs="Times New Roman"/>
        </w:rPr>
        <w:t xml:space="preserve">, solar radiant heat is absorbed and concentrated. The seawater evaporates. As it condenses on the </w:t>
      </w:r>
      <w:r>
        <w:rPr>
          <w:rFonts w:ascii="Times New Roman" w:eastAsia="Times New Roman" w:hAnsi="Times New Roman" w:cs="Times New Roman"/>
          <w:i/>
        </w:rPr>
        <w:t>Still’s</w:t>
      </w:r>
      <w:r w:rsidR="00FE1F48">
        <w:rPr>
          <w:rFonts w:ascii="Times New Roman" w:eastAsia="Times New Roman" w:hAnsi="Times New Roman" w:cs="Times New Roman"/>
        </w:rPr>
        <w:t xml:space="preserve"> seven meter</w:t>
      </w:r>
      <w:r>
        <w:rPr>
          <w:rFonts w:ascii="Times New Roman" w:eastAsia="Times New Roman" w:hAnsi="Times New Roman" w:cs="Times New Roman"/>
        </w:rPr>
        <w:t xml:space="preserve"> high glass shell, a collection channel diverts the pure distillate into a cistern inside the breakwater. The angled glass walls face due south, absorbing maximum solar heat and exploiting the flow of prevailing westerly and </w:t>
      </w:r>
      <w:proofErr w:type="gramStart"/>
      <w:r>
        <w:rPr>
          <w:rFonts w:ascii="Times New Roman" w:eastAsia="Times New Roman" w:hAnsi="Times New Roman" w:cs="Times New Roman"/>
        </w:rPr>
        <w:t>south westerly</w:t>
      </w:r>
      <w:proofErr w:type="gramEnd"/>
      <w:r>
        <w:rPr>
          <w:rFonts w:ascii="Times New Roman" w:eastAsia="Times New Roman" w:hAnsi="Times New Roman" w:cs="Times New Roman"/>
        </w:rPr>
        <w:t xml:space="preserve"> winds. Beyond the spectacular optical effect, the </w:t>
      </w:r>
      <w:r>
        <w:rPr>
          <w:rFonts w:ascii="Times New Roman" w:eastAsia="Times New Roman" w:hAnsi="Times New Roman" w:cs="Times New Roman"/>
          <w:i/>
        </w:rPr>
        <w:t>Still’s</w:t>
      </w:r>
      <w:r>
        <w:rPr>
          <w:rFonts w:ascii="Times New Roman" w:eastAsia="Times New Roman" w:hAnsi="Times New Roman" w:cs="Times New Roman"/>
        </w:rPr>
        <w:t xml:space="preserve"> design creates a large temperature differential between evaporating water and condensing glass surface, providing for efficient production of freshwater.</w:t>
      </w:r>
    </w:p>
    <w:p w:rsidR="00640EB5" w:rsidRDefault="00640EB5"/>
    <w:p w:rsidR="00640EB5" w:rsidRDefault="0061088E">
      <w:r>
        <w:rPr>
          <w:rFonts w:ascii="Times New Roman" w:eastAsia="Times New Roman" w:hAnsi="Times New Roman" w:cs="Times New Roman"/>
        </w:rPr>
        <w:t xml:space="preserve">When not producing water, the </w:t>
      </w:r>
      <w:r w:rsidRPr="00256FB4">
        <w:rPr>
          <w:rFonts w:ascii="Times New Roman" w:eastAsia="Times New Roman" w:hAnsi="Times New Roman" w:cs="Times New Roman"/>
          <w:i/>
        </w:rPr>
        <w:t>Still</w:t>
      </w:r>
      <w:r>
        <w:rPr>
          <w:rFonts w:ascii="Times New Roman" w:eastAsia="Times New Roman" w:hAnsi="Times New Roman" w:cs="Times New Roman"/>
        </w:rPr>
        <w:t xml:space="preserve"> is open to the public. The </w:t>
      </w:r>
      <w:r>
        <w:rPr>
          <w:rFonts w:ascii="Times New Roman" w:eastAsia="Times New Roman" w:hAnsi="Times New Roman" w:cs="Times New Roman"/>
          <w:i/>
        </w:rPr>
        <w:t>Still’s</w:t>
      </w:r>
      <w:r>
        <w:rPr>
          <w:rFonts w:ascii="Times New Roman" w:eastAsia="Times New Roman" w:hAnsi="Times New Roman" w:cs="Times New Roman"/>
        </w:rPr>
        <w:t xml:space="preserve"> visitor</w:t>
      </w:r>
      <w:r w:rsidR="00FE1F48">
        <w:rPr>
          <w:rFonts w:ascii="Times New Roman" w:eastAsia="Times New Roman" w:hAnsi="Times New Roman" w:cs="Times New Roman"/>
        </w:rPr>
        <w:t>’</w:t>
      </w:r>
      <w:r>
        <w:rPr>
          <w:rFonts w:ascii="Times New Roman" w:eastAsia="Times New Roman" w:hAnsi="Times New Roman" w:cs="Times New Roman"/>
        </w:rPr>
        <w:t xml:space="preserve">s hours are determined by weather and season, changing throughout the year and balancing the need for production with </w:t>
      </w:r>
      <w:r w:rsidR="00FE1F48">
        <w:rPr>
          <w:rFonts w:ascii="Times New Roman" w:eastAsia="Times New Roman" w:hAnsi="Times New Roman" w:cs="Times New Roman"/>
        </w:rPr>
        <w:t>public access.</w:t>
      </w:r>
      <w:r>
        <w:rPr>
          <w:rFonts w:ascii="Times New Roman" w:eastAsia="Times New Roman" w:hAnsi="Times New Roman" w:cs="Times New Roman"/>
        </w:rPr>
        <w:t xml:space="preserve"> During summer peak production season, from April to August, the </w:t>
      </w:r>
      <w:r>
        <w:rPr>
          <w:rFonts w:ascii="Times New Roman" w:eastAsia="Times New Roman" w:hAnsi="Times New Roman" w:cs="Times New Roman"/>
          <w:i/>
        </w:rPr>
        <w:t>Still</w:t>
      </w:r>
      <w:r>
        <w:rPr>
          <w:rFonts w:ascii="Times New Roman" w:eastAsia="Times New Roman" w:hAnsi="Times New Roman" w:cs="Times New Roman"/>
        </w:rPr>
        <w:t xml:space="preserve"> only opens on warm, cloudy days and early in the morning, before the intensity of the sun </w:t>
      </w:r>
      <w:r>
        <w:rPr>
          <w:rFonts w:ascii="Times New Roman" w:eastAsia="Times New Roman" w:hAnsi="Times New Roman" w:cs="Times New Roman"/>
        </w:rPr>
        <w:lastRenderedPageBreak/>
        <w:t xml:space="preserve">creates a high temperature, high water vapor density inside the </w:t>
      </w:r>
      <w:r>
        <w:rPr>
          <w:rFonts w:ascii="Times New Roman" w:eastAsia="Times New Roman" w:hAnsi="Times New Roman" w:cs="Times New Roman"/>
          <w:i/>
        </w:rPr>
        <w:t>Still</w:t>
      </w:r>
      <w:r>
        <w:rPr>
          <w:rFonts w:ascii="Times New Roman" w:eastAsia="Times New Roman" w:hAnsi="Times New Roman" w:cs="Times New Roman"/>
        </w:rPr>
        <w:t>.  High ambient temperature with low solar radiation and wind speed (1,800 btu per squ</w:t>
      </w:r>
      <w:r w:rsidR="00FE1F48">
        <w:rPr>
          <w:rFonts w:ascii="Times New Roman" w:eastAsia="Times New Roman" w:hAnsi="Times New Roman" w:cs="Times New Roman"/>
        </w:rPr>
        <w:t>are foot per day and less than one</w:t>
      </w:r>
      <w:r>
        <w:rPr>
          <w:rFonts w:ascii="Times New Roman" w:eastAsia="Times New Roman" w:hAnsi="Times New Roman" w:cs="Times New Roman"/>
        </w:rPr>
        <w:t xml:space="preserve"> mile per hour, respectively), create conditions of low output. This winter period between October and February would produce a smal</w:t>
      </w:r>
      <w:r w:rsidR="00FE1F48">
        <w:rPr>
          <w:rFonts w:ascii="Times New Roman" w:eastAsia="Times New Roman" w:hAnsi="Times New Roman" w:cs="Times New Roman"/>
        </w:rPr>
        <w:t>l quantity of water (less than two</w:t>
      </w:r>
      <w:r>
        <w:rPr>
          <w:rFonts w:ascii="Times New Roman" w:eastAsia="Times New Roman" w:hAnsi="Times New Roman" w:cs="Times New Roman"/>
        </w:rPr>
        <w:t xml:space="preserve"> liters per square meter per day), and is instead turned over to the </w:t>
      </w:r>
      <w:r>
        <w:rPr>
          <w:rFonts w:ascii="Times New Roman" w:eastAsia="Times New Roman" w:hAnsi="Times New Roman" w:cs="Times New Roman"/>
          <w:i/>
        </w:rPr>
        <w:t>Still’s</w:t>
      </w:r>
      <w:r>
        <w:rPr>
          <w:rFonts w:ascii="Times New Roman" w:eastAsia="Times New Roman" w:hAnsi="Times New Roman" w:cs="Times New Roman"/>
        </w:rPr>
        <w:t xml:space="preserve"> production of delight. Inside the </w:t>
      </w:r>
      <w:r>
        <w:rPr>
          <w:rFonts w:ascii="Times New Roman" w:eastAsia="Times New Roman" w:hAnsi="Times New Roman" w:cs="Times New Roman"/>
          <w:i/>
        </w:rPr>
        <w:t>Still</w:t>
      </w:r>
      <w:r w:rsidR="00FE1F48">
        <w:rPr>
          <w:rFonts w:ascii="Times New Roman" w:eastAsia="Times New Roman" w:hAnsi="Times New Roman" w:cs="Times New Roman"/>
        </w:rPr>
        <w:t xml:space="preserve"> during winter, </w:t>
      </w:r>
      <w:r>
        <w:rPr>
          <w:rFonts w:ascii="Times New Roman" w:eastAsia="Times New Roman" w:hAnsi="Times New Roman" w:cs="Times New Roman"/>
        </w:rPr>
        <w:t xml:space="preserve">visitors can explore the heated ground atop the ocean, guided by dark gravel paths of varying texture and size. Enveloped in the foggy, humid air of evaporation and condensation, suspended between sea and sky, the glass sauna isolates and warms the body in an ethereal chamber. </w:t>
      </w:r>
    </w:p>
    <w:p w:rsidR="00640EB5" w:rsidRDefault="00640EB5"/>
    <w:p w:rsidR="00640EB5" w:rsidRDefault="0061088E">
      <w:r>
        <w:rPr>
          <w:rFonts w:ascii="Times New Roman" w:eastAsia="Times New Roman" w:hAnsi="Times New Roman" w:cs="Times New Roman"/>
        </w:rPr>
        <w:t>The breakwater pool complex is open year-round, feeding ocean water into the still and slowly releasing the brine by-product back into the ocean. Height-specific, gravity-driven conduits guide seawater, distillate, and brine through the complex</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separate by virtue of their salinity.</w:t>
      </w:r>
    </w:p>
    <w:p w:rsidR="00640EB5" w:rsidRDefault="00640EB5"/>
    <w:p w:rsidR="00640EB5" w:rsidRDefault="0061088E">
      <w:r>
        <w:rPr>
          <w:rFonts w:ascii="Times New Roman" w:eastAsia="Times New Roman" w:hAnsi="Times New Roman" w:cs="Times New Roman"/>
        </w:rPr>
        <w:t xml:space="preserve">Designed so only the tallest waves breach the walls, the </w:t>
      </w:r>
      <w:r>
        <w:rPr>
          <w:rFonts w:ascii="Times New Roman" w:eastAsia="Times New Roman" w:hAnsi="Times New Roman" w:cs="Times New Roman"/>
          <w:i/>
        </w:rPr>
        <w:t>Warming Pool</w:t>
      </w:r>
      <w:r>
        <w:rPr>
          <w:rFonts w:ascii="Times New Roman" w:eastAsia="Times New Roman" w:hAnsi="Times New Roman" w:cs="Times New Roman"/>
        </w:rPr>
        <w:t xml:space="preserve"> uses wave action to fill a shallow pond with seawater.  Held at this subtle depth, the water rises in temperature before being pumped into the </w:t>
      </w:r>
      <w:r>
        <w:rPr>
          <w:rFonts w:ascii="Times New Roman" w:eastAsia="Times New Roman" w:hAnsi="Times New Roman" w:cs="Times New Roman"/>
          <w:i/>
        </w:rPr>
        <w:t>Still</w:t>
      </w:r>
      <w:r>
        <w:rPr>
          <w:rFonts w:ascii="Times New Roman" w:eastAsia="Times New Roman" w:hAnsi="Times New Roman" w:cs="Times New Roman"/>
        </w:rPr>
        <w:t>, increasing the efficiency of the desalination process. The shallowness of this pool makes it ideal for children, families, and intrepid marine fauna. Throughout the year, the warmth is a welcome relief from the chillier Pacific waters.</w:t>
      </w:r>
    </w:p>
    <w:p w:rsidR="00640EB5" w:rsidRDefault="00640EB5"/>
    <w:p w:rsidR="00640EB5" w:rsidRDefault="0061088E">
      <w:r>
        <w:rPr>
          <w:rFonts w:ascii="Times New Roman" w:eastAsia="Times New Roman" w:hAnsi="Times New Roman" w:cs="Times New Roman"/>
        </w:rPr>
        <w:t xml:space="preserve">Because of the </w:t>
      </w:r>
      <w:r>
        <w:rPr>
          <w:rFonts w:ascii="Times New Roman" w:eastAsia="Times New Roman" w:hAnsi="Times New Roman" w:cs="Times New Roman"/>
          <w:i/>
        </w:rPr>
        <w:t>Still’s</w:t>
      </w:r>
      <w:r>
        <w:rPr>
          <w:rFonts w:ascii="Times New Roman" w:eastAsia="Times New Roman" w:hAnsi="Times New Roman" w:cs="Times New Roman"/>
        </w:rPr>
        <w:t xml:space="preserve"> higher elevation, the concentrated saline brine </w:t>
      </w:r>
      <w:r w:rsidR="0030041F">
        <w:rPr>
          <w:rFonts w:ascii="Times New Roman" w:eastAsia="Times New Roman" w:hAnsi="Times New Roman" w:cs="Times New Roman"/>
        </w:rPr>
        <w:t>that results</w:t>
      </w:r>
      <w:r>
        <w:rPr>
          <w:rFonts w:ascii="Times New Roman" w:eastAsia="Times New Roman" w:hAnsi="Times New Roman" w:cs="Times New Roman"/>
        </w:rPr>
        <w:t xml:space="preserve"> from desalination exits from a low point into the </w:t>
      </w:r>
      <w:r>
        <w:rPr>
          <w:rFonts w:ascii="Times New Roman" w:eastAsia="Times New Roman" w:hAnsi="Times New Roman" w:cs="Times New Roman"/>
          <w:i/>
        </w:rPr>
        <w:t>Brine Pool</w:t>
      </w:r>
      <w:r w:rsidR="0030041F">
        <w:rPr>
          <w:rFonts w:ascii="Times New Roman" w:eastAsia="Times New Roman" w:hAnsi="Times New Roman" w:cs="Times New Roman"/>
        </w:rPr>
        <w:t>—</w:t>
      </w:r>
      <w:r>
        <w:rPr>
          <w:rFonts w:ascii="Times New Roman" w:eastAsia="Times New Roman" w:hAnsi="Times New Roman" w:cs="Times New Roman"/>
        </w:rPr>
        <w:t xml:space="preserve">a long, deep swimming pool that induces the body to float. Swimmers churn the brine water with their movements, maintaining the water at a consistent density. The </w:t>
      </w:r>
      <w:r w:rsidRPr="0030041F">
        <w:rPr>
          <w:rFonts w:ascii="Times New Roman" w:eastAsia="Times New Roman" w:hAnsi="Times New Roman" w:cs="Times New Roman"/>
          <w:i/>
        </w:rPr>
        <w:t>Brine Pool’s</w:t>
      </w:r>
      <w:r>
        <w:rPr>
          <w:rFonts w:ascii="Times New Roman" w:eastAsia="Times New Roman" w:hAnsi="Times New Roman" w:cs="Times New Roman"/>
        </w:rPr>
        <w:t xml:space="preserve"> walls reach at least three feet above sea level, and this high edge keeps the brine separate from the ocean. A swimmer’s horizon is interrupted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view framing only the sky above. </w:t>
      </w:r>
    </w:p>
    <w:p w:rsidR="00640EB5" w:rsidRDefault="00640EB5"/>
    <w:p w:rsidR="00640EB5" w:rsidRDefault="0061088E">
      <w:r>
        <w:rPr>
          <w:rFonts w:ascii="Times New Roman" w:eastAsia="Times New Roman" w:hAnsi="Times New Roman" w:cs="Times New Roman"/>
        </w:rPr>
        <w:t xml:space="preserve">Once the brine waters approach the pool’s capacity they enter weep holes within the </w:t>
      </w:r>
      <w:r>
        <w:rPr>
          <w:rFonts w:ascii="Times New Roman" w:eastAsia="Times New Roman" w:hAnsi="Times New Roman" w:cs="Times New Roman"/>
          <w:i/>
        </w:rPr>
        <w:t>Amphitheater Ledge</w:t>
      </w:r>
      <w:r>
        <w:rPr>
          <w:rFonts w:ascii="Times New Roman" w:eastAsia="Times New Roman" w:hAnsi="Times New Roman" w:cs="Times New Roman"/>
        </w:rPr>
        <w:t xml:space="preserve"> and flow onto the </w:t>
      </w:r>
      <w:r>
        <w:rPr>
          <w:rFonts w:ascii="Times New Roman" w:eastAsia="Times New Roman" w:hAnsi="Times New Roman" w:cs="Times New Roman"/>
          <w:i/>
        </w:rPr>
        <w:t>Mixing Beach.</w:t>
      </w:r>
      <w:r>
        <w:rPr>
          <w:rFonts w:ascii="Times New Roman" w:eastAsia="Times New Roman" w:hAnsi="Times New Roman" w:cs="Times New Roman"/>
        </w:rPr>
        <w:t xml:space="preserve"> Here, short walls allow for waves to crash and stir the concentrate, brine mixing with seawater. This slow reclamation of diluted brine back to the Pacific prevents </w:t>
      </w:r>
      <w:r w:rsidR="0030041F">
        <w:rPr>
          <w:rFonts w:ascii="Times New Roman" w:eastAsia="Times New Roman" w:hAnsi="Times New Roman" w:cs="Times New Roman"/>
        </w:rPr>
        <w:t xml:space="preserve">the </w:t>
      </w:r>
      <w:r>
        <w:rPr>
          <w:rFonts w:ascii="Times New Roman" w:eastAsia="Times New Roman" w:hAnsi="Times New Roman" w:cs="Times New Roman"/>
        </w:rPr>
        <w:t xml:space="preserve">dead zones associated with industrial desalination. The shallow slope of sand and gravel at the </w:t>
      </w:r>
      <w:r>
        <w:rPr>
          <w:rFonts w:ascii="Times New Roman" w:eastAsia="Times New Roman" w:hAnsi="Times New Roman" w:cs="Times New Roman"/>
          <w:i/>
        </w:rPr>
        <w:t>Mixing Beach</w:t>
      </w:r>
      <w:r>
        <w:rPr>
          <w:rFonts w:ascii="Times New Roman" w:eastAsia="Times New Roman" w:hAnsi="Times New Roman" w:cs="Times New Roman"/>
        </w:rPr>
        <w:t xml:space="preserve"> creates a protected habitat for marine fauna, and an idyllic floating coast for California sunbathers. </w:t>
      </w:r>
    </w:p>
    <w:p w:rsidR="00640EB5" w:rsidRDefault="00640EB5"/>
    <w:p w:rsidR="00640EB5" w:rsidRDefault="0061088E">
      <w:r>
        <w:rPr>
          <w:rFonts w:ascii="Times New Roman" w:eastAsia="Times New Roman" w:hAnsi="Times New Roman" w:cs="Times New Roman"/>
        </w:rPr>
        <w:t xml:space="preserve">The freshwater, meanwhile, continues on to the Pier itself. Collection at the </w:t>
      </w:r>
      <w:r>
        <w:rPr>
          <w:rFonts w:ascii="Times New Roman" w:eastAsia="Times New Roman" w:hAnsi="Times New Roman" w:cs="Times New Roman"/>
          <w:i/>
        </w:rPr>
        <w:t>Still</w:t>
      </w:r>
      <w:r>
        <w:rPr>
          <w:rFonts w:ascii="Times New Roman" w:eastAsia="Times New Roman" w:hAnsi="Times New Roman" w:cs="Times New Roman"/>
        </w:rPr>
        <w:t xml:space="preserve"> delivers a pint of water</w:t>
      </w:r>
      <w:r>
        <w:rPr>
          <w:rFonts w:ascii="Times New Roman" w:eastAsia="Times New Roman" w:hAnsi="Times New Roman" w:cs="Times New Roman"/>
          <w:i/>
        </w:rPr>
        <w:t xml:space="preserve"> </w:t>
      </w:r>
      <w:r>
        <w:rPr>
          <w:rFonts w:ascii="Times New Roman" w:eastAsia="Times New Roman" w:hAnsi="Times New Roman" w:cs="Times New Roman"/>
        </w:rPr>
        <w:t xml:space="preserve">to each of the 40,000 daily visitors to the Pier, with enough remaining for those visiting the </w:t>
      </w:r>
      <w:r>
        <w:rPr>
          <w:rFonts w:ascii="Times New Roman" w:eastAsia="Times New Roman" w:hAnsi="Times New Roman" w:cs="Times New Roman"/>
          <w:i/>
        </w:rPr>
        <w:t>Breakwater</w:t>
      </w:r>
      <w:r>
        <w:rPr>
          <w:rFonts w:ascii="Times New Roman" w:eastAsia="Times New Roman" w:hAnsi="Times New Roman" w:cs="Times New Roman"/>
        </w:rPr>
        <w:t xml:space="preserve">. In the act of drinking, one has a sense of the water’s origin from the salty Pacific. But in visiting </w:t>
      </w:r>
      <w:r>
        <w:rPr>
          <w:rFonts w:ascii="Times New Roman" w:eastAsia="Times New Roman" w:hAnsi="Times New Roman" w:cs="Times New Roman"/>
          <w:i/>
        </w:rPr>
        <w:t>The Ocean Still</w:t>
      </w:r>
      <w:r>
        <w:rPr>
          <w:rFonts w:ascii="Times New Roman" w:eastAsia="Times New Roman" w:hAnsi="Times New Roman" w:cs="Times New Roman"/>
        </w:rPr>
        <w:t xml:space="preserve">, a meaningful connection is made. The atmospheres of the hydrologic cycle become tangible, and the alchemical power of the desalination process is linked to human experience. The sustainability of the project relies on fostering connection to all aspects of the transformation: </w:t>
      </w:r>
      <w:proofErr w:type="gramStart"/>
      <w:r>
        <w:rPr>
          <w:rFonts w:ascii="Times New Roman" w:eastAsia="Times New Roman" w:hAnsi="Times New Roman" w:cs="Times New Roman"/>
        </w:rPr>
        <w:t>products and byproducts are celebrated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none are vilified nor ignored</w:t>
      </w:r>
      <w:proofErr w:type="gramEnd"/>
      <w:r>
        <w:rPr>
          <w:rFonts w:ascii="Times New Roman" w:eastAsia="Times New Roman" w:hAnsi="Times New Roman" w:cs="Times New Roman"/>
        </w:rPr>
        <w:t xml:space="preserve">. </w:t>
      </w:r>
    </w:p>
    <w:p w:rsidR="00640EB5" w:rsidRDefault="00640EB5"/>
    <w:p w:rsidR="00640EB5" w:rsidRDefault="0061088E">
      <w:r>
        <w:rPr>
          <w:rFonts w:ascii="Times New Roman" w:eastAsia="Times New Roman" w:hAnsi="Times New Roman" w:cs="Times New Roman"/>
        </w:rPr>
        <w:t xml:space="preserve">By using recognizable processes </w:t>
      </w:r>
      <w:r>
        <w:rPr>
          <w:rFonts w:ascii="Times New Roman" w:eastAsia="Times New Roman" w:hAnsi="Times New Roman" w:cs="Times New Roman"/>
          <w:i/>
        </w:rPr>
        <w:t>The Ocean Still</w:t>
      </w:r>
      <w:r>
        <w:rPr>
          <w:rFonts w:ascii="Times New Roman" w:eastAsia="Times New Roman" w:hAnsi="Times New Roman" w:cs="Times New Roman"/>
        </w:rPr>
        <w:t xml:space="preserve"> demystifies the endeavor of extracting freshwater from the ocean, without understating the inherent challenges. Large amounts of solar energy and extensive infrastructure are necessary to produce enough water to sustain a growing </w:t>
      </w:r>
      <w:proofErr w:type="gramStart"/>
      <w:r>
        <w:rPr>
          <w:rFonts w:ascii="Times New Roman" w:eastAsia="Times New Roman" w:hAnsi="Times New Roman" w:cs="Times New Roman"/>
        </w:rPr>
        <w:lastRenderedPageBreak/>
        <w:t>population</w:t>
      </w:r>
      <w:proofErr w:type="gramEnd"/>
      <w:r>
        <w:rPr>
          <w:rFonts w:ascii="Times New Roman" w:eastAsia="Times New Roman" w:hAnsi="Times New Roman" w:cs="Times New Roman"/>
        </w:rPr>
        <w:t xml:space="preserve">. </w:t>
      </w:r>
      <w:r>
        <w:rPr>
          <w:rFonts w:ascii="Times New Roman" w:eastAsia="Times New Roman" w:hAnsi="Times New Roman" w:cs="Times New Roman"/>
          <w:i/>
        </w:rPr>
        <w:t>The Ocean Still</w:t>
      </w:r>
      <w:r>
        <w:rPr>
          <w:rFonts w:ascii="Times New Roman" w:eastAsia="Times New Roman" w:hAnsi="Times New Roman" w:cs="Times New Roman"/>
        </w:rPr>
        <w:t xml:space="preserve"> encourages hope in simple technologies that will not readily become obsolete; drought and thirst cannot be easily solved at the push of a button. Thoughtful interventions in our lives and landscapes, beyond providing solutions, have the capacity to engage the desires and delights of the senses. </w:t>
      </w:r>
    </w:p>
    <w:p w:rsidR="00640EB5" w:rsidRDefault="00640EB5"/>
    <w:p w:rsidR="00640EB5" w:rsidRDefault="00640EB5"/>
    <w:p w:rsidR="00640EB5" w:rsidRDefault="0061088E">
      <w:r>
        <w:rPr>
          <w:rFonts w:ascii="Times New Roman" w:eastAsia="Times New Roman" w:hAnsi="Times New Roman" w:cs="Times New Roman"/>
          <w:b/>
          <w:i/>
          <w:sz w:val="24"/>
          <w:szCs w:val="24"/>
        </w:rPr>
        <w:t>The Ocean Still: Lagrimas de Santa Monica</w:t>
      </w:r>
    </w:p>
    <w:p w:rsidR="00640EB5" w:rsidRDefault="0061088E">
      <w:r>
        <w:rPr>
          <w:rFonts w:ascii="Times New Roman" w:eastAsia="Times New Roman" w:hAnsi="Times New Roman" w:cs="Times New Roman"/>
          <w:b/>
        </w:rPr>
        <w:t>Environmental Impact Statement</w:t>
      </w:r>
    </w:p>
    <w:p w:rsidR="00640EB5" w:rsidRDefault="00640EB5"/>
    <w:p w:rsidR="00640EB5" w:rsidRDefault="0061088E">
      <w:r>
        <w:rPr>
          <w:rFonts w:ascii="Times New Roman" w:eastAsia="Times New Roman" w:hAnsi="Times New Roman" w:cs="Times New Roman"/>
        </w:rPr>
        <w:t xml:space="preserve">Temporary adverse impacts to air quality, visual resources, and water quality associated with construction of the </w:t>
      </w:r>
      <w:r w:rsidR="00256FB4">
        <w:rPr>
          <w:rFonts w:ascii="Times New Roman" w:eastAsia="Times New Roman" w:hAnsi="Times New Roman" w:cs="Times New Roman"/>
          <w:i/>
        </w:rPr>
        <w:t>Ocean Still</w:t>
      </w:r>
      <w:r>
        <w:rPr>
          <w:rFonts w:ascii="Times New Roman" w:eastAsia="Times New Roman" w:hAnsi="Times New Roman" w:cs="Times New Roman"/>
        </w:rPr>
        <w:t xml:space="preserve"> are expected. </w:t>
      </w:r>
      <w:proofErr w:type="gramStart"/>
      <w:r>
        <w:rPr>
          <w:rFonts w:ascii="Times New Roman" w:eastAsia="Times New Roman" w:hAnsi="Times New Roman" w:cs="Times New Roman"/>
        </w:rPr>
        <w:t>These impacts are minimized by using the existing breakwater infrastructure</w:t>
      </w:r>
      <w:proofErr w:type="gramEnd"/>
      <w:r>
        <w:rPr>
          <w:rFonts w:ascii="Times New Roman" w:eastAsia="Times New Roman" w:hAnsi="Times New Roman" w:cs="Times New Roman"/>
        </w:rPr>
        <w:t xml:space="preserve"> (116,600 cu m of material) and sourcing additional salvaged material (161,700 cu m) to create the pools. The </w:t>
      </w:r>
      <w:r>
        <w:rPr>
          <w:rFonts w:ascii="Times New Roman" w:eastAsia="Times New Roman" w:hAnsi="Times New Roman" w:cs="Times New Roman"/>
          <w:i/>
        </w:rPr>
        <w:t>Still</w:t>
      </w:r>
      <w:r>
        <w:rPr>
          <w:rFonts w:ascii="Times New Roman" w:eastAsia="Times New Roman" w:hAnsi="Times New Roman" w:cs="Times New Roman"/>
        </w:rPr>
        <w:t xml:space="preserve"> itself sits partially on the breakwater, extending into the ocean on caissons. It is composed of prefabricated glass units that can easily be replaced if damaged during storm events.  </w:t>
      </w:r>
    </w:p>
    <w:p w:rsidR="00640EB5" w:rsidRDefault="00640EB5"/>
    <w:p w:rsidR="00640EB5" w:rsidRDefault="0061088E">
      <w:r>
        <w:rPr>
          <w:rFonts w:ascii="Times New Roman" w:eastAsia="Times New Roman" w:hAnsi="Times New Roman" w:cs="Times New Roman"/>
        </w:rPr>
        <w:t xml:space="preserve">During the operational stage of the </w:t>
      </w:r>
      <w:r w:rsidR="00256FB4">
        <w:rPr>
          <w:rFonts w:ascii="Times New Roman" w:eastAsia="Times New Roman" w:hAnsi="Times New Roman" w:cs="Times New Roman"/>
          <w:i/>
        </w:rPr>
        <w:t>Ocean Still</w:t>
      </w:r>
      <w:r>
        <w:rPr>
          <w:rFonts w:ascii="Times New Roman" w:eastAsia="Times New Roman" w:hAnsi="Times New Roman" w:cs="Times New Roman"/>
        </w:rPr>
        <w:t xml:space="preserve">, adverse impacts are expected to be minimal and insignificant. The project is limited to the existing footprint of the breakwater, so additional impacts to the marine floor are not expected. The existing breakwater is raised, which will create a more sheltered shoreline.  The </w:t>
      </w:r>
      <w:r w:rsidR="00256FB4">
        <w:rPr>
          <w:rFonts w:ascii="Times New Roman" w:eastAsia="Times New Roman" w:hAnsi="Times New Roman" w:cs="Times New Roman"/>
          <w:i/>
        </w:rPr>
        <w:t>Ocean Still</w:t>
      </w:r>
      <w:r>
        <w:rPr>
          <w:rFonts w:ascii="Times New Roman" w:eastAsia="Times New Roman" w:hAnsi="Times New Roman" w:cs="Times New Roman"/>
        </w:rPr>
        <w:t xml:space="preserve"> is expected to become a new tourist destination, drawings thousands of new visitors to the Pier and to the pools, and employing a small workforce.</w:t>
      </w:r>
      <w:r w:rsidR="0030041F">
        <w:rPr>
          <w:rFonts w:ascii="Times New Roman" w:eastAsia="Times New Roman" w:hAnsi="Times New Roman" w:cs="Times New Roman"/>
        </w:rPr>
        <w:t xml:space="preserve"> </w:t>
      </w:r>
      <w:r>
        <w:rPr>
          <w:rFonts w:ascii="Times New Roman" w:eastAsia="Times New Roman" w:hAnsi="Times New Roman" w:cs="Times New Roman"/>
        </w:rPr>
        <w:t xml:space="preserve">Thus, beneficial impacts to cultural resources, visual resources, and socioeconomics are expected. </w:t>
      </w:r>
    </w:p>
    <w:p w:rsidR="00640EB5" w:rsidRDefault="00640EB5"/>
    <w:p w:rsidR="00640EB5" w:rsidRDefault="0061088E">
      <w:r>
        <w:rPr>
          <w:rFonts w:ascii="Times New Roman" w:eastAsia="Times New Roman" w:hAnsi="Times New Roman" w:cs="Times New Roman"/>
        </w:rPr>
        <w:t>Long-term beneficial impacts to water resources and biological resources are expected. Dual-purpose, solar-po</w:t>
      </w:r>
      <w:r w:rsidR="0030041F">
        <w:rPr>
          <w:rFonts w:ascii="Times New Roman" w:eastAsia="Times New Roman" w:hAnsi="Times New Roman" w:cs="Times New Roman"/>
        </w:rPr>
        <w:t>wered boats shuttle visitors</w:t>
      </w:r>
      <w:r>
        <w:rPr>
          <w:rFonts w:ascii="Times New Roman" w:eastAsia="Times New Roman" w:hAnsi="Times New Roman" w:cs="Times New Roman"/>
        </w:rPr>
        <w:t xml:space="preserve"> to the </w:t>
      </w:r>
      <w:r w:rsidR="00256FB4">
        <w:rPr>
          <w:rFonts w:ascii="Times New Roman" w:eastAsia="Times New Roman" w:hAnsi="Times New Roman" w:cs="Times New Roman"/>
          <w:i/>
        </w:rPr>
        <w:t>Ocean Still</w:t>
      </w:r>
      <w:r>
        <w:rPr>
          <w:rFonts w:ascii="Times New Roman" w:eastAsia="Times New Roman" w:hAnsi="Times New Roman" w:cs="Times New Roman"/>
        </w:rPr>
        <w:t xml:space="preserve"> and bring drinking water back to the pier. Daily average production of the </w:t>
      </w:r>
      <w:r>
        <w:rPr>
          <w:rFonts w:ascii="Times New Roman" w:eastAsia="Times New Roman" w:hAnsi="Times New Roman" w:cs="Times New Roman"/>
          <w:i/>
        </w:rPr>
        <w:t>Still</w:t>
      </w:r>
      <w:r w:rsidR="0030041F">
        <w:rPr>
          <w:rFonts w:ascii="Times New Roman" w:eastAsia="Times New Roman" w:hAnsi="Times New Roman" w:cs="Times New Roman"/>
        </w:rPr>
        <w:t xml:space="preserve"> is four liters per square meter, or 25,000 </w:t>
      </w:r>
      <w:r>
        <w:rPr>
          <w:rFonts w:ascii="Times New Roman" w:eastAsia="Times New Roman" w:hAnsi="Times New Roman" w:cs="Times New Roman"/>
        </w:rPr>
        <w:t xml:space="preserve">liters per day. This water provides a pint of water for the 40,000 visitors to the Pier, and a liter of water for the expected 5,000 visitors to the </w:t>
      </w:r>
      <w:r>
        <w:rPr>
          <w:rFonts w:ascii="Times New Roman" w:eastAsia="Times New Roman" w:hAnsi="Times New Roman" w:cs="Times New Roman"/>
          <w:i/>
        </w:rPr>
        <w:t>Still</w:t>
      </w:r>
      <w:r>
        <w:rPr>
          <w:rFonts w:ascii="Times New Roman" w:eastAsia="Times New Roman" w:hAnsi="Times New Roman" w:cs="Times New Roman"/>
        </w:rPr>
        <w:t xml:space="preserve">, reducing or eliminating the need for bottled water. The remainder of the distilled water is used to rinse the </w:t>
      </w:r>
      <w:r>
        <w:rPr>
          <w:rFonts w:ascii="Times New Roman" w:eastAsia="Times New Roman" w:hAnsi="Times New Roman" w:cs="Times New Roman"/>
          <w:i/>
        </w:rPr>
        <w:t>Still</w:t>
      </w:r>
      <w:r>
        <w:rPr>
          <w:rFonts w:ascii="Times New Roman" w:eastAsia="Times New Roman" w:hAnsi="Times New Roman" w:cs="Times New Roman"/>
        </w:rPr>
        <w:t xml:space="preserve"> to prevent accumulation of salts and maintain the glass cover’s efficiency. Ledges embedded in the </w:t>
      </w:r>
      <w:r w:rsidR="00256FB4">
        <w:rPr>
          <w:rFonts w:ascii="Times New Roman" w:eastAsia="Times New Roman" w:hAnsi="Times New Roman" w:cs="Times New Roman"/>
          <w:i/>
        </w:rPr>
        <w:t>Still</w:t>
      </w:r>
      <w:r>
        <w:rPr>
          <w:rFonts w:ascii="Times New Roman" w:eastAsia="Times New Roman" w:hAnsi="Times New Roman" w:cs="Times New Roman"/>
        </w:rPr>
        <w:t xml:space="preserve"> provide sunbathing opportunities for sea lions, nesting habitat for migratory birds, and a structure for mussels and other benthic organisms to colonize. </w:t>
      </w:r>
    </w:p>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p w:rsidR="00640EB5" w:rsidRDefault="00640EB5"/>
    <w:sectPr w:rsidR="00640EB5">
      <w:footerReference w:type="default" r:id="rId9"/>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23" w:rsidRDefault="00113823" w:rsidP="00805C86">
      <w:pPr>
        <w:spacing w:line="240" w:lineRule="auto"/>
      </w:pPr>
      <w:r>
        <w:separator/>
      </w:r>
    </w:p>
  </w:endnote>
  <w:endnote w:type="continuationSeparator" w:id="0">
    <w:p w:rsidR="00113823" w:rsidRDefault="00113823" w:rsidP="00805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4A" w:rsidRPr="00D87066" w:rsidRDefault="0016254A">
    <w:pPr>
      <w:pStyle w:val="Footer"/>
      <w:rPr>
        <w:rFonts w:ascii="Times New Roman" w:hAnsi="Times New Roman" w:cs="Times New Roman"/>
        <w:color w:val="808080"/>
        <w:sz w:val="20"/>
        <w:szCs w:val="20"/>
      </w:rPr>
    </w:pPr>
    <w:r w:rsidRPr="00D87066">
      <w:rPr>
        <w:rFonts w:ascii="Times New Roman" w:hAnsi="Times New Roman" w:cs="Times New Roman"/>
        <w:color w:val="808080"/>
        <w:sz w:val="20"/>
        <w:szCs w:val="20"/>
      </w:rPr>
      <w:t xml:space="preserve">The Ocean Still: Lagrimas de Santa Monica </w:t>
    </w:r>
  </w:p>
  <w:p w:rsidR="0016254A" w:rsidRPr="00D87066" w:rsidRDefault="0016254A" w:rsidP="00D87066">
    <w:pPr>
      <w:pStyle w:val="Footer"/>
      <w:rPr>
        <w:rFonts w:ascii="Times New Roman" w:hAnsi="Times New Roman" w:cs="Times New Roman"/>
        <w:color w:val="808080"/>
        <w:sz w:val="20"/>
        <w:szCs w:val="20"/>
      </w:rPr>
    </w:pPr>
    <w:r w:rsidRPr="00D87066">
      <w:rPr>
        <w:rFonts w:ascii="Times New Roman" w:hAnsi="Times New Roman" w:cs="Times New Roman"/>
        <w:color w:val="808080"/>
        <w:sz w:val="20"/>
        <w:szCs w:val="20"/>
      </w:rPr>
      <w:t xml:space="preserve">Team Code: SMMNCHWO </w:t>
    </w:r>
    <w:r w:rsidR="00D87066" w:rsidRPr="002006C4">
      <w:rPr>
        <w:rFonts w:ascii="Times New Roman" w:hAnsi="Times New Roman" w:cs="Times New Roman"/>
        <w:color w:val="808080"/>
        <w:sz w:val="20"/>
        <w:szCs w:val="20"/>
      </w:rPr>
      <w:tab/>
    </w:r>
    <w:r w:rsidR="00D87066" w:rsidRPr="002006C4">
      <w:rPr>
        <w:rFonts w:ascii="Times New Roman" w:hAnsi="Times New Roman" w:cs="Times New Roman"/>
        <w:color w:val="808080"/>
        <w:sz w:val="20"/>
        <w:szCs w:val="20"/>
      </w:rPr>
      <w:tab/>
    </w:r>
    <w:r w:rsidRPr="00D87066">
      <w:rPr>
        <w:rFonts w:ascii="Times New Roman" w:hAnsi="Times New Roman" w:cs="Times New Roman"/>
        <w:color w:val="808080"/>
        <w:sz w:val="20"/>
        <w:szCs w:val="20"/>
      </w:rPr>
      <w:fldChar w:fldCharType="begin"/>
    </w:r>
    <w:r w:rsidRPr="00D87066">
      <w:rPr>
        <w:rFonts w:ascii="Times New Roman" w:hAnsi="Times New Roman" w:cs="Times New Roman"/>
        <w:color w:val="808080"/>
        <w:sz w:val="20"/>
        <w:szCs w:val="20"/>
      </w:rPr>
      <w:instrText xml:space="preserve"> PAGE   \* MERGEFORMAT </w:instrText>
    </w:r>
    <w:r w:rsidRPr="00D87066">
      <w:rPr>
        <w:rFonts w:ascii="Times New Roman" w:hAnsi="Times New Roman" w:cs="Times New Roman"/>
        <w:color w:val="808080"/>
        <w:sz w:val="20"/>
        <w:szCs w:val="20"/>
      </w:rPr>
      <w:fldChar w:fldCharType="separate"/>
    </w:r>
    <w:r w:rsidR="000D49A4">
      <w:rPr>
        <w:rFonts w:ascii="Times New Roman" w:hAnsi="Times New Roman" w:cs="Times New Roman"/>
        <w:noProof/>
        <w:color w:val="808080"/>
        <w:sz w:val="20"/>
        <w:szCs w:val="20"/>
      </w:rPr>
      <w:t>2</w:t>
    </w:r>
    <w:r w:rsidRPr="00D87066">
      <w:rPr>
        <w:rFonts w:ascii="Times New Roman" w:hAnsi="Times New Roman" w:cs="Times New Roman"/>
        <w:color w:val="8080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23" w:rsidRDefault="00113823" w:rsidP="00805C86">
      <w:pPr>
        <w:spacing w:line="240" w:lineRule="auto"/>
      </w:pPr>
      <w:r>
        <w:separator/>
      </w:r>
    </w:p>
  </w:footnote>
  <w:footnote w:type="continuationSeparator" w:id="0">
    <w:p w:rsidR="00113823" w:rsidRDefault="00113823" w:rsidP="00805C8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545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41A3F"/>
    <w:multiLevelType w:val="multilevel"/>
    <w:tmpl w:val="1B98126E"/>
    <w:lvl w:ilvl="0">
      <w:start w:val="1"/>
      <w:numFmt w:val="bullet"/>
      <w:lvlText w:val="●"/>
      <w:lvlJc w:val="left"/>
      <w:pPr>
        <w:ind w:left="720" w:firstLine="360"/>
      </w:pPr>
      <w:rPr>
        <w:rFonts w:ascii="Arial" w:eastAsia="Arial" w:hAnsi="Arial" w:cs="Arial"/>
        <w:sz w:val="24"/>
        <w:szCs w:val="24"/>
        <w:u w:val="none"/>
      </w:rPr>
    </w:lvl>
    <w:lvl w:ilvl="1">
      <w:start w:val="1"/>
      <w:numFmt w:val="decimal"/>
      <w:lvlText w:val="%2."/>
      <w:lvlJc w:val="left"/>
      <w:pPr>
        <w:ind w:left="1440" w:firstLine="1080"/>
      </w:pPr>
      <w:rPr>
        <w:rFonts w:ascii="Arial" w:eastAsia="Arial" w:hAnsi="Arial" w:cs="Arial"/>
        <w:sz w:val="19"/>
        <w:szCs w:val="19"/>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B5"/>
    <w:rsid w:val="000D49A4"/>
    <w:rsid w:val="00106D68"/>
    <w:rsid w:val="00113823"/>
    <w:rsid w:val="0016254A"/>
    <w:rsid w:val="0018149F"/>
    <w:rsid w:val="002006C4"/>
    <w:rsid w:val="002368F5"/>
    <w:rsid w:val="00256FB4"/>
    <w:rsid w:val="0027169B"/>
    <w:rsid w:val="0030041F"/>
    <w:rsid w:val="005916B7"/>
    <w:rsid w:val="0061088E"/>
    <w:rsid w:val="00640EB5"/>
    <w:rsid w:val="00702761"/>
    <w:rsid w:val="00805C86"/>
    <w:rsid w:val="00D87066"/>
    <w:rsid w:val="00E644EC"/>
    <w:rsid w:val="00FE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05C86"/>
    <w:pPr>
      <w:tabs>
        <w:tab w:val="center" w:pos="4680"/>
        <w:tab w:val="right" w:pos="9360"/>
      </w:tabs>
      <w:spacing w:line="240" w:lineRule="auto"/>
    </w:pPr>
  </w:style>
  <w:style w:type="character" w:customStyle="1" w:styleId="HeaderChar">
    <w:name w:val="Header Char"/>
    <w:basedOn w:val="DefaultParagraphFont"/>
    <w:link w:val="Header"/>
    <w:uiPriority w:val="99"/>
    <w:rsid w:val="00805C86"/>
  </w:style>
  <w:style w:type="paragraph" w:styleId="Footer">
    <w:name w:val="footer"/>
    <w:basedOn w:val="Normal"/>
    <w:link w:val="FooterChar"/>
    <w:uiPriority w:val="99"/>
    <w:unhideWhenUsed/>
    <w:rsid w:val="00805C86"/>
    <w:pPr>
      <w:tabs>
        <w:tab w:val="center" w:pos="4680"/>
        <w:tab w:val="right" w:pos="9360"/>
      </w:tabs>
      <w:spacing w:line="240" w:lineRule="auto"/>
    </w:pPr>
  </w:style>
  <w:style w:type="character" w:customStyle="1" w:styleId="FooterChar">
    <w:name w:val="Footer Char"/>
    <w:basedOn w:val="DefaultParagraphFont"/>
    <w:link w:val="Footer"/>
    <w:uiPriority w:val="99"/>
    <w:rsid w:val="00805C86"/>
  </w:style>
  <w:style w:type="paragraph" w:styleId="BalloonText">
    <w:name w:val="Balloon Text"/>
    <w:basedOn w:val="Normal"/>
    <w:link w:val="BalloonTextChar"/>
    <w:uiPriority w:val="99"/>
    <w:semiHidden/>
    <w:unhideWhenUsed/>
    <w:rsid w:val="00805C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5C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05C86"/>
    <w:pPr>
      <w:tabs>
        <w:tab w:val="center" w:pos="4680"/>
        <w:tab w:val="right" w:pos="9360"/>
      </w:tabs>
      <w:spacing w:line="240" w:lineRule="auto"/>
    </w:pPr>
  </w:style>
  <w:style w:type="character" w:customStyle="1" w:styleId="HeaderChar">
    <w:name w:val="Header Char"/>
    <w:basedOn w:val="DefaultParagraphFont"/>
    <w:link w:val="Header"/>
    <w:uiPriority w:val="99"/>
    <w:rsid w:val="00805C86"/>
  </w:style>
  <w:style w:type="paragraph" w:styleId="Footer">
    <w:name w:val="footer"/>
    <w:basedOn w:val="Normal"/>
    <w:link w:val="FooterChar"/>
    <w:uiPriority w:val="99"/>
    <w:unhideWhenUsed/>
    <w:rsid w:val="00805C86"/>
    <w:pPr>
      <w:tabs>
        <w:tab w:val="center" w:pos="4680"/>
        <w:tab w:val="right" w:pos="9360"/>
      </w:tabs>
      <w:spacing w:line="240" w:lineRule="auto"/>
    </w:pPr>
  </w:style>
  <w:style w:type="character" w:customStyle="1" w:styleId="FooterChar">
    <w:name w:val="Footer Char"/>
    <w:basedOn w:val="DefaultParagraphFont"/>
    <w:link w:val="Footer"/>
    <w:uiPriority w:val="99"/>
    <w:rsid w:val="00805C86"/>
  </w:style>
  <w:style w:type="paragraph" w:styleId="BalloonText">
    <w:name w:val="Balloon Text"/>
    <w:basedOn w:val="Normal"/>
    <w:link w:val="BalloonTextChar"/>
    <w:uiPriority w:val="99"/>
    <w:semiHidden/>
    <w:unhideWhenUsed/>
    <w:rsid w:val="00805C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5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DC6C-44EA-8D40-81C7-95E30C9C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Sasaki Associates</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Nuith Morales</dc:creator>
  <cp:keywords/>
  <cp:lastModifiedBy>Microsoft Office User</cp:lastModifiedBy>
  <cp:revision>2</cp:revision>
  <dcterms:created xsi:type="dcterms:W3CDTF">2016-05-18T23:56:00Z</dcterms:created>
  <dcterms:modified xsi:type="dcterms:W3CDTF">2016-05-18T23:56:00Z</dcterms:modified>
</cp:coreProperties>
</file>